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F8FCE6D" w:rsidR="001526BC" w:rsidRPr="005149DF" w:rsidRDefault="0069688B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Xuyao</w:t>
      </w:r>
      <w:proofErr w:type="spellEnd"/>
      <w:r>
        <w:rPr>
          <w:rFonts w:ascii="Arial" w:hAnsi="Arial"/>
          <w:sz w:val="20"/>
        </w:rPr>
        <w:t xml:space="preserve"> Zhao</w:t>
      </w:r>
    </w:p>
    <w:p w14:paraId="07A85919" w14:textId="77777777" w:rsidR="00A32D28" w:rsidRDefault="00A32D28">
      <w:pPr>
        <w:rPr>
          <w:rFonts w:ascii="Arial" w:hAnsi="Arial"/>
          <w:sz w:val="20"/>
        </w:rPr>
      </w:pP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1CC4D8C4" w:rsidR="001526BC" w:rsidRPr="005149DF" w:rsidRDefault="00EB23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0086-</w:t>
      </w:r>
      <w:r w:rsidR="0069688B">
        <w:rPr>
          <w:rFonts w:ascii="Arial" w:hAnsi="Arial"/>
          <w:sz w:val="20"/>
        </w:rPr>
        <w:t>15516005233</w:t>
      </w:r>
    </w:p>
    <w:p w14:paraId="606ED079" w14:textId="77777777" w:rsidR="00A32D28" w:rsidRDefault="00A32D28">
      <w:pPr>
        <w:rPr>
          <w:rFonts w:ascii="Arial" w:hAnsi="Arial"/>
          <w:sz w:val="20"/>
        </w:rPr>
      </w:pP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9CF88AC" w:rsidR="001526BC" w:rsidRPr="005149DF" w:rsidRDefault="0069688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zhaoxuyao</w:t>
      </w:r>
      <w:r w:rsidR="00E477E5">
        <w:rPr>
          <w:rFonts w:ascii="Arial" w:hAnsi="Arial"/>
          <w:sz w:val="20"/>
        </w:rPr>
        <w:t>@ihb.ac.cn</w:t>
      </w:r>
    </w:p>
    <w:p w14:paraId="16409B3C" w14:textId="77777777" w:rsidR="00A32D28" w:rsidRDefault="00A32D28">
      <w:pPr>
        <w:rPr>
          <w:rFonts w:ascii="Arial" w:hAnsi="Arial"/>
          <w:sz w:val="20"/>
        </w:rPr>
      </w:pP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B45C343" w:rsidR="001526BC" w:rsidRPr="005149DF" w:rsidRDefault="00E477E5">
      <w:pPr>
        <w:rPr>
          <w:rFonts w:ascii="Arial" w:hAnsi="Arial"/>
          <w:sz w:val="20"/>
        </w:rPr>
      </w:pPr>
      <w:r w:rsidRPr="00E477E5">
        <w:rPr>
          <w:rFonts w:ascii="Arial" w:hAnsi="Arial"/>
          <w:sz w:val="20"/>
        </w:rPr>
        <w:t xml:space="preserve">Institute of </w:t>
      </w:r>
      <w:r>
        <w:rPr>
          <w:rFonts w:ascii="Arial" w:hAnsi="Arial"/>
          <w:sz w:val="20"/>
        </w:rPr>
        <w:t>hydro</w:t>
      </w:r>
      <w:r w:rsidRPr="00E477E5">
        <w:rPr>
          <w:rFonts w:ascii="Arial" w:hAnsi="Arial"/>
          <w:sz w:val="20"/>
        </w:rPr>
        <w:t>biology, Chinese Academy of Sciences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47900824" w14:textId="013934D9" w:rsidR="00A32D28" w:rsidRDefault="0069688B">
      <w:pPr>
        <w:rPr>
          <w:rFonts w:ascii="Arial" w:hAnsi="Arial"/>
          <w:i/>
          <w:sz w:val="20"/>
        </w:rPr>
      </w:pPr>
      <w:proofErr w:type="spellStart"/>
      <w:r w:rsidRPr="0069688B">
        <w:rPr>
          <w:rFonts w:ascii="Arial" w:hAnsi="Arial"/>
          <w:i/>
          <w:sz w:val="20"/>
        </w:rPr>
        <w:t>Lemna</w:t>
      </w:r>
      <w:proofErr w:type="spellEnd"/>
      <w:r w:rsidRPr="0069688B">
        <w:rPr>
          <w:rFonts w:ascii="Arial" w:hAnsi="Arial"/>
          <w:i/>
          <w:sz w:val="20"/>
        </w:rPr>
        <w:t xml:space="preserve"> </w:t>
      </w:r>
      <w:proofErr w:type="spellStart"/>
      <w:r w:rsidRPr="0069688B">
        <w:rPr>
          <w:rFonts w:ascii="Arial" w:hAnsi="Arial"/>
          <w:i/>
          <w:sz w:val="20"/>
        </w:rPr>
        <w:t>aequinoctialis</w:t>
      </w:r>
      <w:proofErr w:type="spellEnd"/>
    </w:p>
    <w:p w14:paraId="0AAD242E" w14:textId="77777777" w:rsidR="0069688B" w:rsidRDefault="0069688B">
      <w:pPr>
        <w:rPr>
          <w:rFonts w:ascii="Arial" w:hAnsi="Arial"/>
          <w:sz w:val="20"/>
        </w:rPr>
      </w:pP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0B4D9B1A" w14:textId="77777777" w:rsidR="0096231C" w:rsidRDefault="0096231C">
      <w:pPr>
        <w:rPr>
          <w:rFonts w:ascii="Arial" w:hAnsi="Arial"/>
          <w:sz w:val="20"/>
        </w:rPr>
      </w:pP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 w:rsidP="001A0952">
      <w:pPr>
        <w:spacing w:beforeLines="50" w:before="120" w:afterLines="50" w:after="120"/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992"/>
        <w:gridCol w:w="993"/>
        <w:gridCol w:w="3219"/>
      </w:tblGrid>
      <w:tr w:rsidR="007F0163" w14:paraId="63493E29" w14:textId="58006C5B" w:rsidTr="006C547C">
        <w:tc>
          <w:tcPr>
            <w:tcW w:w="1101" w:type="dxa"/>
          </w:tcPr>
          <w:p w14:paraId="56E99F31" w14:textId="4E525943" w:rsidR="007F0163" w:rsidRDefault="007F01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Species</w:t>
            </w:r>
          </w:p>
        </w:tc>
        <w:tc>
          <w:tcPr>
            <w:tcW w:w="1134" w:type="dxa"/>
          </w:tcPr>
          <w:p w14:paraId="5B8D01C0" w14:textId="1581361A" w:rsidR="007F0163" w:rsidRPr="007F0163" w:rsidRDefault="007F0163">
            <w:pPr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A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>lignment</w:t>
            </w:r>
            <w:r>
              <w:rPr>
                <w:rFonts w:ascii="Arial" w:eastAsia="宋体" w:hAnsi="Arial"/>
                <w:sz w:val="20"/>
                <w:lang w:eastAsia="zh-CN"/>
              </w:rPr>
              <w:t xml:space="preserve"> length(bp)</w:t>
            </w:r>
          </w:p>
        </w:tc>
        <w:tc>
          <w:tcPr>
            <w:tcW w:w="1417" w:type="dxa"/>
          </w:tcPr>
          <w:p w14:paraId="4B89129E" w14:textId="4E534981" w:rsidR="007F0163" w:rsidRPr="007F0163" w:rsidRDefault="007F0163">
            <w:pPr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M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>is</w:t>
            </w:r>
            <w:r>
              <w:rPr>
                <w:rFonts w:ascii="Arial" w:eastAsia="宋体" w:hAnsi="Arial"/>
                <w:sz w:val="20"/>
                <w:lang w:eastAsia="zh-CN"/>
              </w:rPr>
              <w:t>matches</w:t>
            </w:r>
            <w:r w:rsidR="006C547C">
              <w:rPr>
                <w:rFonts w:ascii="Arial" w:eastAsia="宋体" w:hAnsi="Arial"/>
                <w:sz w:val="20"/>
                <w:lang w:eastAsia="zh-CN"/>
              </w:rPr>
              <w:t>/Gaps</w:t>
            </w:r>
          </w:p>
        </w:tc>
        <w:tc>
          <w:tcPr>
            <w:tcW w:w="992" w:type="dxa"/>
          </w:tcPr>
          <w:p w14:paraId="649C1881" w14:textId="45F7C10A" w:rsidR="007F0163" w:rsidRPr="007F0163" w:rsidRDefault="007F0163">
            <w:pPr>
              <w:rPr>
                <w:rFonts w:ascii="Arial" w:eastAsia="宋体" w:hAnsi="Arial"/>
                <w:sz w:val="20"/>
                <w:lang w:eastAsia="zh-CN"/>
              </w:rPr>
            </w:pPr>
            <w:proofErr w:type="spellStart"/>
            <w:r>
              <w:rPr>
                <w:rFonts w:ascii="Arial" w:eastAsia="宋体" w:hAnsi="Arial"/>
                <w:sz w:val="20"/>
                <w:lang w:eastAsia="zh-CN"/>
              </w:rPr>
              <w:t>P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>recent</w:t>
            </w:r>
            <w:proofErr w:type="spellEnd"/>
            <w:r>
              <w:rPr>
                <w:rFonts w:ascii="Arial" w:eastAsia="宋体" w:hAnsi="Arial" w:hint="eastAsia"/>
                <w:sz w:val="20"/>
                <w:lang w:eastAsia="zh-CN"/>
              </w:rPr>
              <w:t xml:space="preserve"> </w:t>
            </w:r>
            <w:r>
              <w:rPr>
                <w:rFonts w:ascii="Arial" w:eastAsia="宋体" w:hAnsi="Arial"/>
                <w:sz w:val="20"/>
                <w:lang w:eastAsia="zh-CN"/>
              </w:rPr>
              <w:t>identity</w:t>
            </w:r>
          </w:p>
        </w:tc>
        <w:tc>
          <w:tcPr>
            <w:tcW w:w="993" w:type="dxa"/>
          </w:tcPr>
          <w:p w14:paraId="5364F649" w14:textId="07D03E12" w:rsidR="007F0163" w:rsidRPr="007F0163" w:rsidRDefault="007F0163">
            <w:pPr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B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 xml:space="preserve">it </w:t>
            </w:r>
            <w:r>
              <w:rPr>
                <w:rFonts w:ascii="Arial" w:eastAsia="宋体" w:hAnsi="Arial"/>
                <w:sz w:val="20"/>
                <w:lang w:eastAsia="zh-CN"/>
              </w:rPr>
              <w:t>score</w:t>
            </w:r>
          </w:p>
        </w:tc>
        <w:tc>
          <w:tcPr>
            <w:tcW w:w="3219" w:type="dxa"/>
          </w:tcPr>
          <w:p w14:paraId="2349C26A" w14:textId="0920E681" w:rsidR="007F0163" w:rsidRDefault="007F0163" w:rsidP="007F0163">
            <w:pPr>
              <w:rPr>
                <w:rFonts w:ascii="Arial" w:eastAsia="宋体" w:hAnsi="Arial"/>
                <w:sz w:val="20"/>
                <w:lang w:eastAsia="zh-CN"/>
              </w:rPr>
            </w:pPr>
            <w:r w:rsidRPr="00FC5CD6">
              <w:rPr>
                <w:rFonts w:ascii="Helvetica" w:hAnsi="Helvetica"/>
                <w:sz w:val="20"/>
                <w:szCs w:val="20"/>
              </w:rPr>
              <w:t>GenBank accession numbers</w:t>
            </w:r>
            <w:r>
              <w:rPr>
                <w:rFonts w:ascii="Arial" w:eastAsia="宋体" w:hAnsi="Arial"/>
                <w:sz w:val="20"/>
                <w:lang w:eastAsia="zh-CN"/>
              </w:rPr>
              <w:t xml:space="preserve"> for r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 xml:space="preserve">efence </w:t>
            </w:r>
            <w:r>
              <w:rPr>
                <w:rFonts w:ascii="Arial" w:eastAsia="宋体" w:hAnsi="Arial"/>
                <w:sz w:val="20"/>
                <w:lang w:eastAsia="zh-CN"/>
              </w:rPr>
              <w:t>sequence</w:t>
            </w:r>
          </w:p>
        </w:tc>
      </w:tr>
      <w:tr w:rsidR="007F0163" w14:paraId="7F25262D" w14:textId="5FB430CD" w:rsidTr="001A0952">
        <w:tc>
          <w:tcPr>
            <w:tcW w:w="1101" w:type="dxa"/>
            <w:vAlign w:val="center"/>
          </w:tcPr>
          <w:p w14:paraId="0BE29D77" w14:textId="5577AD8D" w:rsidR="007F0163" w:rsidRDefault="00FE2F26" w:rsidP="001A0952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69688B">
              <w:rPr>
                <w:rFonts w:ascii="Arial" w:hAnsi="Arial"/>
                <w:i/>
                <w:sz w:val="20"/>
              </w:rPr>
              <w:t>Lemna</w:t>
            </w:r>
            <w:proofErr w:type="spellEnd"/>
            <w:r w:rsidRPr="0069688B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69688B">
              <w:rPr>
                <w:rFonts w:ascii="Arial" w:hAnsi="Arial"/>
                <w:i/>
                <w:sz w:val="20"/>
              </w:rPr>
              <w:t>aequinoctialis</w:t>
            </w:r>
            <w:proofErr w:type="spellEnd"/>
          </w:p>
        </w:tc>
        <w:tc>
          <w:tcPr>
            <w:tcW w:w="1134" w:type="dxa"/>
            <w:vAlign w:val="center"/>
          </w:tcPr>
          <w:p w14:paraId="0FBF874B" w14:textId="096BB014" w:rsidR="007F0163" w:rsidRPr="007F0163" w:rsidRDefault="007F0163" w:rsidP="001A0952">
            <w:pPr>
              <w:jc w:val="center"/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 w:hint="eastAsia"/>
                <w:sz w:val="20"/>
                <w:lang w:eastAsia="zh-CN"/>
              </w:rPr>
              <w:t>6</w:t>
            </w:r>
            <w:r w:rsidR="00FE2F26">
              <w:rPr>
                <w:rFonts w:ascii="Arial" w:eastAsia="宋体" w:hAnsi="Arial"/>
                <w:sz w:val="20"/>
                <w:lang w:eastAsia="zh-CN"/>
              </w:rPr>
              <w:t>86</w:t>
            </w:r>
          </w:p>
        </w:tc>
        <w:tc>
          <w:tcPr>
            <w:tcW w:w="1417" w:type="dxa"/>
            <w:vAlign w:val="center"/>
          </w:tcPr>
          <w:p w14:paraId="41B61067" w14:textId="7D97A43B" w:rsidR="007F0163" w:rsidRPr="007F0163" w:rsidRDefault="00FE2F26" w:rsidP="001A0952">
            <w:pPr>
              <w:jc w:val="center"/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14:paraId="00A01630" w14:textId="33841460" w:rsidR="007F0163" w:rsidRPr="007F0163" w:rsidRDefault="00FE2F26" w:rsidP="001A0952">
            <w:pPr>
              <w:jc w:val="center"/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99.42</w:t>
            </w:r>
          </w:p>
        </w:tc>
        <w:tc>
          <w:tcPr>
            <w:tcW w:w="993" w:type="dxa"/>
            <w:vAlign w:val="center"/>
          </w:tcPr>
          <w:p w14:paraId="187FEFF4" w14:textId="23909AB5" w:rsidR="007F0163" w:rsidRPr="007F0163" w:rsidRDefault="00FE2F26" w:rsidP="001A0952">
            <w:pPr>
              <w:jc w:val="center"/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1245</w:t>
            </w:r>
          </w:p>
        </w:tc>
        <w:tc>
          <w:tcPr>
            <w:tcW w:w="3219" w:type="dxa"/>
            <w:vAlign w:val="center"/>
          </w:tcPr>
          <w:p w14:paraId="1EC10F94" w14:textId="1F2CCAF5" w:rsidR="007F0163" w:rsidRPr="006C547C" w:rsidRDefault="00FE2F26" w:rsidP="001A0952">
            <w:pPr>
              <w:jc w:val="center"/>
              <w:rPr>
                <w:rFonts w:ascii="Arial" w:eastAsia="宋体" w:hAnsi="Arial"/>
                <w:sz w:val="20"/>
                <w:lang w:eastAsia="zh-CN"/>
              </w:rPr>
            </w:pPr>
            <w:r w:rsidRPr="00FE2F26">
              <w:rPr>
                <w:rFonts w:ascii="Arial" w:eastAsia="宋体" w:hAnsi="Arial"/>
                <w:sz w:val="20"/>
                <w:lang w:eastAsia="zh-CN"/>
              </w:rPr>
              <w:t>KJ630511.1</w:t>
            </w:r>
            <w:bookmarkStart w:id="3" w:name="_GoBack"/>
            <w:bookmarkEnd w:id="3"/>
          </w:p>
        </w:tc>
      </w:tr>
    </w:tbl>
    <w:p w14:paraId="04E54E40" w14:textId="727E59DE" w:rsidR="0069688B" w:rsidRPr="005149DF" w:rsidRDefault="00F13369" w:rsidP="001A0952">
      <w:pPr>
        <w:spacing w:beforeLines="50" w:before="120" w:afterLines="50" w:after="120"/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992"/>
        <w:gridCol w:w="993"/>
        <w:gridCol w:w="3219"/>
      </w:tblGrid>
      <w:tr w:rsidR="0069688B" w14:paraId="3021A13F" w14:textId="77777777" w:rsidTr="00711D25">
        <w:tc>
          <w:tcPr>
            <w:tcW w:w="1101" w:type="dxa"/>
          </w:tcPr>
          <w:p w14:paraId="6BF7AC6A" w14:textId="77777777" w:rsidR="0069688B" w:rsidRDefault="0069688B" w:rsidP="00711D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Species</w:t>
            </w:r>
          </w:p>
        </w:tc>
        <w:tc>
          <w:tcPr>
            <w:tcW w:w="1134" w:type="dxa"/>
          </w:tcPr>
          <w:p w14:paraId="179E3D12" w14:textId="77777777" w:rsidR="0069688B" w:rsidRPr="007F0163" w:rsidRDefault="0069688B" w:rsidP="00711D25">
            <w:pPr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A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>lignment</w:t>
            </w:r>
            <w:r>
              <w:rPr>
                <w:rFonts w:ascii="Arial" w:eastAsia="宋体" w:hAnsi="Arial"/>
                <w:sz w:val="20"/>
                <w:lang w:eastAsia="zh-CN"/>
              </w:rPr>
              <w:t xml:space="preserve"> length(bp)</w:t>
            </w:r>
          </w:p>
        </w:tc>
        <w:tc>
          <w:tcPr>
            <w:tcW w:w="1417" w:type="dxa"/>
          </w:tcPr>
          <w:p w14:paraId="2C999802" w14:textId="77777777" w:rsidR="0069688B" w:rsidRPr="007F0163" w:rsidRDefault="0069688B" w:rsidP="00711D25">
            <w:pPr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M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>is</w:t>
            </w:r>
            <w:r>
              <w:rPr>
                <w:rFonts w:ascii="Arial" w:eastAsia="宋体" w:hAnsi="Arial"/>
                <w:sz w:val="20"/>
                <w:lang w:eastAsia="zh-CN"/>
              </w:rPr>
              <w:t>matches/Gaps</w:t>
            </w:r>
          </w:p>
        </w:tc>
        <w:tc>
          <w:tcPr>
            <w:tcW w:w="992" w:type="dxa"/>
          </w:tcPr>
          <w:p w14:paraId="1B694E9C" w14:textId="77777777" w:rsidR="0069688B" w:rsidRPr="007F0163" w:rsidRDefault="0069688B" w:rsidP="00711D25">
            <w:pPr>
              <w:rPr>
                <w:rFonts w:ascii="Arial" w:eastAsia="宋体" w:hAnsi="Arial"/>
                <w:sz w:val="20"/>
                <w:lang w:eastAsia="zh-CN"/>
              </w:rPr>
            </w:pPr>
            <w:proofErr w:type="spellStart"/>
            <w:r>
              <w:rPr>
                <w:rFonts w:ascii="Arial" w:eastAsia="宋体" w:hAnsi="Arial"/>
                <w:sz w:val="20"/>
                <w:lang w:eastAsia="zh-CN"/>
              </w:rPr>
              <w:t>P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>recent</w:t>
            </w:r>
            <w:proofErr w:type="spellEnd"/>
            <w:r>
              <w:rPr>
                <w:rFonts w:ascii="Arial" w:eastAsia="宋体" w:hAnsi="Arial" w:hint="eastAsia"/>
                <w:sz w:val="20"/>
                <w:lang w:eastAsia="zh-CN"/>
              </w:rPr>
              <w:t xml:space="preserve"> </w:t>
            </w:r>
            <w:r>
              <w:rPr>
                <w:rFonts w:ascii="Arial" w:eastAsia="宋体" w:hAnsi="Arial"/>
                <w:sz w:val="20"/>
                <w:lang w:eastAsia="zh-CN"/>
              </w:rPr>
              <w:t>identity</w:t>
            </w:r>
          </w:p>
        </w:tc>
        <w:tc>
          <w:tcPr>
            <w:tcW w:w="993" w:type="dxa"/>
          </w:tcPr>
          <w:p w14:paraId="31F96DE5" w14:textId="77777777" w:rsidR="0069688B" w:rsidRPr="007F0163" w:rsidRDefault="0069688B" w:rsidP="00711D25">
            <w:pPr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B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 xml:space="preserve">it </w:t>
            </w:r>
            <w:r>
              <w:rPr>
                <w:rFonts w:ascii="Arial" w:eastAsia="宋体" w:hAnsi="Arial"/>
                <w:sz w:val="20"/>
                <w:lang w:eastAsia="zh-CN"/>
              </w:rPr>
              <w:t>score</w:t>
            </w:r>
          </w:p>
        </w:tc>
        <w:tc>
          <w:tcPr>
            <w:tcW w:w="3219" w:type="dxa"/>
          </w:tcPr>
          <w:p w14:paraId="48F9BF03" w14:textId="77777777" w:rsidR="0069688B" w:rsidRDefault="0069688B" w:rsidP="00711D25">
            <w:pPr>
              <w:rPr>
                <w:rFonts w:ascii="Arial" w:eastAsia="宋体" w:hAnsi="Arial"/>
                <w:sz w:val="20"/>
                <w:lang w:eastAsia="zh-CN"/>
              </w:rPr>
            </w:pPr>
            <w:r w:rsidRPr="00FC5CD6">
              <w:rPr>
                <w:rFonts w:ascii="Helvetica" w:hAnsi="Helvetica"/>
                <w:sz w:val="20"/>
                <w:szCs w:val="20"/>
              </w:rPr>
              <w:t>GenBank accession numbers</w:t>
            </w:r>
            <w:r>
              <w:rPr>
                <w:rFonts w:ascii="Arial" w:eastAsia="宋体" w:hAnsi="Arial"/>
                <w:sz w:val="20"/>
                <w:lang w:eastAsia="zh-CN"/>
              </w:rPr>
              <w:t xml:space="preserve"> for r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 xml:space="preserve">efence </w:t>
            </w:r>
            <w:r>
              <w:rPr>
                <w:rFonts w:ascii="Arial" w:eastAsia="宋体" w:hAnsi="Arial"/>
                <w:sz w:val="20"/>
                <w:lang w:eastAsia="zh-CN"/>
              </w:rPr>
              <w:t>sequence</w:t>
            </w:r>
          </w:p>
        </w:tc>
      </w:tr>
      <w:tr w:rsidR="0069688B" w14:paraId="4EFDA900" w14:textId="77777777" w:rsidTr="001A0952">
        <w:tc>
          <w:tcPr>
            <w:tcW w:w="1101" w:type="dxa"/>
          </w:tcPr>
          <w:p w14:paraId="1533A87C" w14:textId="6B49D93B" w:rsidR="0069688B" w:rsidRDefault="0069688B" w:rsidP="001A0952">
            <w:pPr>
              <w:rPr>
                <w:rFonts w:ascii="Arial" w:hAnsi="Arial"/>
                <w:sz w:val="20"/>
              </w:rPr>
            </w:pPr>
            <w:proofErr w:type="spellStart"/>
            <w:r w:rsidRPr="0069688B">
              <w:rPr>
                <w:rFonts w:ascii="Arial" w:hAnsi="Arial"/>
                <w:i/>
                <w:sz w:val="20"/>
              </w:rPr>
              <w:t>Lemna</w:t>
            </w:r>
            <w:proofErr w:type="spellEnd"/>
            <w:r w:rsidRPr="0069688B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69688B">
              <w:rPr>
                <w:rFonts w:ascii="Arial" w:hAnsi="Arial"/>
                <w:i/>
                <w:sz w:val="20"/>
              </w:rPr>
              <w:t>aequinoctialis</w:t>
            </w:r>
            <w:proofErr w:type="spellEnd"/>
          </w:p>
        </w:tc>
        <w:tc>
          <w:tcPr>
            <w:tcW w:w="1134" w:type="dxa"/>
            <w:vAlign w:val="center"/>
          </w:tcPr>
          <w:p w14:paraId="79D3522B" w14:textId="77C6261A" w:rsidR="0069688B" w:rsidRPr="007F0163" w:rsidRDefault="0069688B" w:rsidP="001A0952">
            <w:pPr>
              <w:jc w:val="center"/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486</w:t>
            </w:r>
          </w:p>
        </w:tc>
        <w:tc>
          <w:tcPr>
            <w:tcW w:w="1417" w:type="dxa"/>
            <w:vAlign w:val="center"/>
          </w:tcPr>
          <w:p w14:paraId="3B043382" w14:textId="77777777" w:rsidR="0069688B" w:rsidRPr="007F0163" w:rsidRDefault="0069688B" w:rsidP="001A0952">
            <w:pPr>
              <w:jc w:val="center"/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 w:hint="eastAsia"/>
                <w:sz w:val="20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2B38CDAE" w14:textId="77777777" w:rsidR="0069688B" w:rsidRPr="007F0163" w:rsidRDefault="0069688B" w:rsidP="001A0952">
            <w:pPr>
              <w:jc w:val="center"/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 w:hint="eastAsia"/>
                <w:sz w:val="20"/>
                <w:lang w:eastAsia="zh-CN"/>
              </w:rPr>
              <w:t>100</w:t>
            </w:r>
          </w:p>
        </w:tc>
        <w:tc>
          <w:tcPr>
            <w:tcW w:w="993" w:type="dxa"/>
            <w:vAlign w:val="center"/>
          </w:tcPr>
          <w:p w14:paraId="3D3762AE" w14:textId="2869DE26" w:rsidR="0069688B" w:rsidRPr="007F0163" w:rsidRDefault="0069688B" w:rsidP="001A0952">
            <w:pPr>
              <w:jc w:val="center"/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898</w:t>
            </w:r>
          </w:p>
        </w:tc>
        <w:tc>
          <w:tcPr>
            <w:tcW w:w="3219" w:type="dxa"/>
            <w:vAlign w:val="center"/>
          </w:tcPr>
          <w:p w14:paraId="10D17838" w14:textId="38D2BA75" w:rsidR="0069688B" w:rsidRPr="006C547C" w:rsidRDefault="0069688B" w:rsidP="001A0952">
            <w:pPr>
              <w:jc w:val="center"/>
              <w:rPr>
                <w:rFonts w:ascii="Arial" w:eastAsia="宋体" w:hAnsi="Arial"/>
                <w:sz w:val="20"/>
                <w:lang w:eastAsia="zh-CN"/>
              </w:rPr>
            </w:pPr>
            <w:r w:rsidRPr="0069688B">
              <w:rPr>
                <w:rFonts w:ascii="Arial" w:eastAsia="宋体" w:hAnsi="Arial"/>
                <w:sz w:val="20"/>
                <w:lang w:eastAsia="zh-CN"/>
              </w:rPr>
              <w:t>GU454311.1</w:t>
            </w:r>
          </w:p>
        </w:tc>
      </w:tr>
    </w:tbl>
    <w:p w14:paraId="20184170" w14:textId="734DA5FA" w:rsidR="00F13369" w:rsidRPr="005149DF" w:rsidRDefault="00F13369">
      <w:pPr>
        <w:rPr>
          <w:rFonts w:ascii="Arial" w:hAnsi="Arial"/>
          <w:sz w:val="20"/>
        </w:rPr>
      </w:pPr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04499E36" w14:textId="1C7F19C3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530C1672" w14:textId="7882FAD0" w:rsidR="0060171E" w:rsidRDefault="0060171E" w:rsidP="001A0952">
      <w:pPr>
        <w:spacing w:beforeLines="50" w:before="120" w:afterLines="50" w:after="120"/>
        <w:rPr>
          <w:rFonts w:ascii="Arial" w:hAnsi="Arial"/>
          <w:sz w:val="20"/>
        </w:rPr>
      </w:pPr>
      <w:proofErr w:type="spellStart"/>
      <w:r w:rsidRPr="001A0952">
        <w:rPr>
          <w:rFonts w:ascii="Arial" w:hAnsi="Arial" w:hint="eastAsia"/>
          <w:sz w:val="20"/>
        </w:rPr>
        <w:t>M</w:t>
      </w:r>
      <w:r>
        <w:rPr>
          <w:rFonts w:ascii="Arial" w:hAnsi="Arial"/>
          <w:sz w:val="20"/>
        </w:rPr>
        <w:t>atK</w:t>
      </w:r>
      <w:proofErr w:type="spellEnd"/>
      <w:r>
        <w:rPr>
          <w:rFonts w:ascii="Arial" w:hAnsi="Arial"/>
          <w:sz w:val="20"/>
        </w:rPr>
        <w:t xml:space="preserve"> barcode: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992"/>
        <w:gridCol w:w="993"/>
        <w:gridCol w:w="3219"/>
      </w:tblGrid>
      <w:tr w:rsidR="00E659CC" w14:paraId="4C2A274D" w14:textId="77777777" w:rsidTr="00711D25">
        <w:tc>
          <w:tcPr>
            <w:tcW w:w="1101" w:type="dxa"/>
          </w:tcPr>
          <w:p w14:paraId="575277E5" w14:textId="77777777" w:rsidR="00E659CC" w:rsidRDefault="00E659CC" w:rsidP="00711D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Species</w:t>
            </w:r>
          </w:p>
        </w:tc>
        <w:tc>
          <w:tcPr>
            <w:tcW w:w="1134" w:type="dxa"/>
          </w:tcPr>
          <w:p w14:paraId="11CE6BBA" w14:textId="77777777" w:rsidR="00E659CC" w:rsidRPr="007F0163" w:rsidRDefault="00E659CC" w:rsidP="00711D25">
            <w:pPr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A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>lignment</w:t>
            </w:r>
            <w:r>
              <w:rPr>
                <w:rFonts w:ascii="Arial" w:eastAsia="宋体" w:hAnsi="Arial"/>
                <w:sz w:val="20"/>
                <w:lang w:eastAsia="zh-CN"/>
              </w:rPr>
              <w:t xml:space="preserve"> length(bp)</w:t>
            </w:r>
          </w:p>
        </w:tc>
        <w:tc>
          <w:tcPr>
            <w:tcW w:w="1417" w:type="dxa"/>
          </w:tcPr>
          <w:p w14:paraId="370788C0" w14:textId="77777777" w:rsidR="00E659CC" w:rsidRPr="007F0163" w:rsidRDefault="00E659CC" w:rsidP="00711D25">
            <w:pPr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M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>is</w:t>
            </w:r>
            <w:r>
              <w:rPr>
                <w:rFonts w:ascii="Arial" w:eastAsia="宋体" w:hAnsi="Arial"/>
                <w:sz w:val="20"/>
                <w:lang w:eastAsia="zh-CN"/>
              </w:rPr>
              <w:t>matches/Gaps</w:t>
            </w:r>
          </w:p>
        </w:tc>
        <w:tc>
          <w:tcPr>
            <w:tcW w:w="992" w:type="dxa"/>
          </w:tcPr>
          <w:p w14:paraId="371600D9" w14:textId="77777777" w:rsidR="00E659CC" w:rsidRPr="007F0163" w:rsidRDefault="00E659CC" w:rsidP="00711D25">
            <w:pPr>
              <w:rPr>
                <w:rFonts w:ascii="Arial" w:eastAsia="宋体" w:hAnsi="Arial"/>
                <w:sz w:val="20"/>
                <w:lang w:eastAsia="zh-CN"/>
              </w:rPr>
            </w:pPr>
            <w:proofErr w:type="spellStart"/>
            <w:r>
              <w:rPr>
                <w:rFonts w:ascii="Arial" w:eastAsia="宋体" w:hAnsi="Arial"/>
                <w:sz w:val="20"/>
                <w:lang w:eastAsia="zh-CN"/>
              </w:rPr>
              <w:t>P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>recent</w:t>
            </w:r>
            <w:proofErr w:type="spellEnd"/>
            <w:r>
              <w:rPr>
                <w:rFonts w:ascii="Arial" w:eastAsia="宋体" w:hAnsi="Arial" w:hint="eastAsia"/>
                <w:sz w:val="20"/>
                <w:lang w:eastAsia="zh-CN"/>
              </w:rPr>
              <w:t xml:space="preserve"> </w:t>
            </w:r>
            <w:r>
              <w:rPr>
                <w:rFonts w:ascii="Arial" w:eastAsia="宋体" w:hAnsi="Arial"/>
                <w:sz w:val="20"/>
                <w:lang w:eastAsia="zh-CN"/>
              </w:rPr>
              <w:t>identity</w:t>
            </w:r>
          </w:p>
        </w:tc>
        <w:tc>
          <w:tcPr>
            <w:tcW w:w="993" w:type="dxa"/>
          </w:tcPr>
          <w:p w14:paraId="622B492A" w14:textId="77777777" w:rsidR="00E659CC" w:rsidRPr="007F0163" w:rsidRDefault="00E659CC" w:rsidP="00711D25">
            <w:pPr>
              <w:rPr>
                <w:rFonts w:ascii="Arial" w:eastAsia="宋体" w:hAnsi="Arial"/>
                <w:sz w:val="20"/>
                <w:lang w:eastAsia="zh-CN"/>
              </w:rPr>
            </w:pPr>
            <w:r>
              <w:rPr>
                <w:rFonts w:ascii="Arial" w:eastAsia="宋体" w:hAnsi="Arial"/>
                <w:sz w:val="20"/>
                <w:lang w:eastAsia="zh-CN"/>
              </w:rPr>
              <w:t>B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 xml:space="preserve">it </w:t>
            </w:r>
            <w:r>
              <w:rPr>
                <w:rFonts w:ascii="Arial" w:eastAsia="宋体" w:hAnsi="Arial"/>
                <w:sz w:val="20"/>
                <w:lang w:eastAsia="zh-CN"/>
              </w:rPr>
              <w:t>score</w:t>
            </w:r>
          </w:p>
        </w:tc>
        <w:tc>
          <w:tcPr>
            <w:tcW w:w="3219" w:type="dxa"/>
          </w:tcPr>
          <w:p w14:paraId="31A2C346" w14:textId="77777777" w:rsidR="00E659CC" w:rsidRDefault="00E659CC" w:rsidP="00711D25">
            <w:pPr>
              <w:rPr>
                <w:rFonts w:ascii="Arial" w:eastAsia="宋体" w:hAnsi="Arial"/>
                <w:sz w:val="20"/>
                <w:lang w:eastAsia="zh-CN"/>
              </w:rPr>
            </w:pPr>
            <w:r w:rsidRPr="00FC5CD6">
              <w:rPr>
                <w:rFonts w:ascii="Helvetica" w:hAnsi="Helvetica"/>
                <w:sz w:val="20"/>
                <w:szCs w:val="20"/>
              </w:rPr>
              <w:t>GenBank accession numbers</w:t>
            </w:r>
            <w:r>
              <w:rPr>
                <w:rFonts w:ascii="Arial" w:eastAsia="宋体" w:hAnsi="Arial"/>
                <w:sz w:val="20"/>
                <w:lang w:eastAsia="zh-CN"/>
              </w:rPr>
              <w:t xml:space="preserve"> for r</w:t>
            </w:r>
            <w:r>
              <w:rPr>
                <w:rFonts w:ascii="Arial" w:eastAsia="宋体" w:hAnsi="Arial" w:hint="eastAsia"/>
                <w:sz w:val="20"/>
                <w:lang w:eastAsia="zh-CN"/>
              </w:rPr>
              <w:t xml:space="preserve">efence </w:t>
            </w:r>
            <w:r>
              <w:rPr>
                <w:rFonts w:ascii="Arial" w:eastAsia="宋体" w:hAnsi="Arial"/>
                <w:sz w:val="20"/>
                <w:lang w:eastAsia="zh-CN"/>
              </w:rPr>
              <w:t>sequence</w:t>
            </w:r>
          </w:p>
        </w:tc>
      </w:tr>
      <w:tr w:rsidR="00E659CC" w14:paraId="09723B08" w14:textId="77777777" w:rsidTr="001A0952">
        <w:tc>
          <w:tcPr>
            <w:tcW w:w="1101" w:type="dxa"/>
          </w:tcPr>
          <w:p w14:paraId="16025A39" w14:textId="748AFEF2" w:rsidR="00E659CC" w:rsidRDefault="00E659CC" w:rsidP="0060171E">
            <w:pPr>
              <w:rPr>
                <w:rFonts w:ascii="Arial" w:hAnsi="Arial"/>
                <w:sz w:val="20"/>
              </w:rPr>
            </w:pPr>
            <w:proofErr w:type="spellStart"/>
            <w:r w:rsidRPr="0069688B">
              <w:rPr>
                <w:rFonts w:ascii="Arial" w:hAnsi="Arial"/>
                <w:i/>
                <w:sz w:val="20"/>
              </w:rPr>
              <w:t>Lemna</w:t>
            </w:r>
            <w:proofErr w:type="spellEnd"/>
            <w:r w:rsidRPr="0069688B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69688B">
              <w:rPr>
                <w:rFonts w:ascii="Arial" w:hAnsi="Arial"/>
                <w:i/>
                <w:sz w:val="20"/>
              </w:rPr>
              <w:t>aequinoctialis</w:t>
            </w:r>
            <w:proofErr w:type="spellEnd"/>
          </w:p>
        </w:tc>
        <w:tc>
          <w:tcPr>
            <w:tcW w:w="1134" w:type="dxa"/>
            <w:vAlign w:val="center"/>
          </w:tcPr>
          <w:p w14:paraId="734BE816" w14:textId="766F136C" w:rsidR="00E659CC" w:rsidRPr="001A0952" w:rsidRDefault="0060171E" w:rsidP="001A0952">
            <w:pPr>
              <w:jc w:val="center"/>
              <w:rPr>
                <w:rFonts w:ascii="Arial" w:hAnsi="Arial"/>
                <w:sz w:val="20"/>
              </w:rPr>
            </w:pPr>
            <w:r w:rsidRPr="001A0952">
              <w:rPr>
                <w:rFonts w:ascii="Arial" w:hAnsi="Arial"/>
                <w:sz w:val="20"/>
              </w:rPr>
              <w:t>820</w:t>
            </w:r>
          </w:p>
        </w:tc>
        <w:tc>
          <w:tcPr>
            <w:tcW w:w="1417" w:type="dxa"/>
            <w:vAlign w:val="center"/>
          </w:tcPr>
          <w:p w14:paraId="42139AB7" w14:textId="7392C828" w:rsidR="00E659CC" w:rsidRPr="001A0952" w:rsidRDefault="0060171E" w:rsidP="001A0952">
            <w:pPr>
              <w:jc w:val="center"/>
              <w:rPr>
                <w:rFonts w:ascii="Arial" w:hAnsi="Arial"/>
                <w:sz w:val="20"/>
              </w:rPr>
            </w:pPr>
            <w:r w:rsidRPr="001A0952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52328BD" w14:textId="7518DD87" w:rsidR="00E659CC" w:rsidRPr="001A0952" w:rsidRDefault="0060171E" w:rsidP="001A0952">
            <w:pPr>
              <w:jc w:val="center"/>
              <w:rPr>
                <w:rFonts w:ascii="Arial" w:hAnsi="Arial"/>
                <w:sz w:val="20"/>
              </w:rPr>
            </w:pPr>
            <w:r w:rsidRPr="001A0952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30DE8E5D" w14:textId="2178CBE3" w:rsidR="00E659CC" w:rsidRPr="001A0952" w:rsidRDefault="00E659CC" w:rsidP="001A0952">
            <w:pPr>
              <w:jc w:val="center"/>
              <w:rPr>
                <w:rFonts w:ascii="Arial" w:hAnsi="Arial"/>
                <w:sz w:val="20"/>
              </w:rPr>
            </w:pPr>
            <w:r w:rsidRPr="001A0952">
              <w:rPr>
                <w:rFonts w:ascii="Arial" w:hAnsi="Arial"/>
                <w:sz w:val="20"/>
              </w:rPr>
              <w:t>1</w:t>
            </w:r>
            <w:r w:rsidR="0060171E" w:rsidRPr="001A0952">
              <w:rPr>
                <w:rFonts w:ascii="Arial" w:hAnsi="Arial"/>
                <w:sz w:val="20"/>
              </w:rPr>
              <w:t>515</w:t>
            </w:r>
          </w:p>
        </w:tc>
        <w:tc>
          <w:tcPr>
            <w:tcW w:w="3219" w:type="dxa"/>
            <w:vAlign w:val="center"/>
          </w:tcPr>
          <w:p w14:paraId="650845FF" w14:textId="41C9EEB1" w:rsidR="00E659CC" w:rsidRPr="001A0952" w:rsidRDefault="0060171E" w:rsidP="001A0952">
            <w:pPr>
              <w:jc w:val="center"/>
              <w:rPr>
                <w:rFonts w:ascii="Arial" w:hAnsi="Arial"/>
                <w:sz w:val="20"/>
              </w:rPr>
            </w:pPr>
            <w:r w:rsidRPr="001A0952">
              <w:rPr>
                <w:rFonts w:ascii="Arial" w:hAnsi="Arial"/>
                <w:sz w:val="20"/>
              </w:rPr>
              <w:t>KP017666.1</w:t>
            </w:r>
            <w:r w:rsidR="00E659CC" w:rsidRPr="001A0952">
              <w:rPr>
                <w:rFonts w:ascii="Arial" w:hAnsi="Arial"/>
                <w:sz w:val="20"/>
              </w:rPr>
              <w:t xml:space="preserve">, </w:t>
            </w:r>
            <w:r w:rsidRPr="001A0952">
              <w:rPr>
                <w:rFonts w:ascii="Arial" w:hAnsi="Arial"/>
                <w:sz w:val="20"/>
              </w:rPr>
              <w:t>KF726226.1</w:t>
            </w:r>
          </w:p>
        </w:tc>
      </w:tr>
    </w:tbl>
    <w:p w14:paraId="25AF761A" w14:textId="77777777" w:rsidR="00E659CC" w:rsidRPr="005149DF" w:rsidRDefault="00E659CC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3F4B20CD" w14:textId="77777777" w:rsidR="00A32D28" w:rsidRDefault="00A32D28">
      <w:pPr>
        <w:rPr>
          <w:rFonts w:ascii="Arial" w:hAnsi="Arial"/>
          <w:sz w:val="20"/>
        </w:rPr>
      </w:pP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B4EEFB4" w:rsidR="001526BC" w:rsidRDefault="00BB3D0D">
      <w:pPr>
        <w:rPr>
          <w:rFonts w:ascii="Arial" w:hAnsi="Arial"/>
          <w:sz w:val="20"/>
        </w:rPr>
      </w:pPr>
      <w:r w:rsidRPr="00BB3D0D">
        <w:rPr>
          <w:rFonts w:ascii="Arial" w:hAnsi="Arial"/>
          <w:sz w:val="20"/>
        </w:rPr>
        <w:t>April</w:t>
      </w:r>
      <w:r w:rsidR="00797A71">
        <w:rPr>
          <w:rFonts w:ascii="Arial" w:hAnsi="Arial"/>
          <w:sz w:val="20"/>
        </w:rPr>
        <w:t xml:space="preserve">, </w:t>
      </w:r>
      <w:r w:rsidR="00797A71" w:rsidRPr="00797A71">
        <w:rPr>
          <w:rFonts w:ascii="Arial" w:hAnsi="Arial"/>
          <w:sz w:val="20"/>
        </w:rPr>
        <w:t>201</w:t>
      </w:r>
      <w:r>
        <w:rPr>
          <w:rFonts w:ascii="Arial" w:hAnsi="Arial"/>
          <w:sz w:val="20"/>
        </w:rPr>
        <w:t>7</w:t>
      </w:r>
    </w:p>
    <w:p w14:paraId="4FBBA99E" w14:textId="77777777" w:rsidR="0096231C" w:rsidRPr="005149DF" w:rsidRDefault="0096231C">
      <w:pPr>
        <w:rPr>
          <w:rFonts w:ascii="Arial" w:hAnsi="Arial"/>
          <w:sz w:val="20"/>
        </w:rPr>
      </w:pP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195D6ED5" w:rsidR="001526BC" w:rsidRPr="00857279" w:rsidRDefault="005E35DC">
      <w:pPr>
        <w:rPr>
          <w:rFonts w:ascii="Arial" w:hAnsi="Arial"/>
          <w:sz w:val="20"/>
        </w:rPr>
      </w:pPr>
      <w:r w:rsidRPr="0069688B">
        <w:rPr>
          <w:rFonts w:ascii="Arial" w:hAnsi="Arial"/>
          <w:i/>
          <w:sz w:val="20"/>
        </w:rPr>
        <w:t>L</w:t>
      </w:r>
      <w:r>
        <w:rPr>
          <w:rFonts w:ascii="Arial" w:hAnsi="Arial"/>
          <w:i/>
          <w:sz w:val="20"/>
        </w:rPr>
        <w:t>.</w:t>
      </w:r>
      <w:r w:rsidR="00857279">
        <w:rPr>
          <w:rFonts w:ascii="Arial" w:hAnsi="Arial"/>
          <w:i/>
          <w:sz w:val="20"/>
        </w:rPr>
        <w:t xml:space="preserve"> </w:t>
      </w:r>
      <w:proofErr w:type="spellStart"/>
      <w:r w:rsidRPr="0069688B">
        <w:rPr>
          <w:rFonts w:ascii="Arial" w:hAnsi="Arial"/>
          <w:i/>
          <w:sz w:val="20"/>
        </w:rPr>
        <w:t>aequinoctialis</w:t>
      </w:r>
      <w:proofErr w:type="spellEnd"/>
      <w:r w:rsidR="00887EF6" w:rsidRPr="00A32D28">
        <w:rPr>
          <w:rFonts w:ascii="Arial" w:hAnsi="Arial" w:cs="Arial"/>
          <w:sz w:val="20"/>
          <w:szCs w:val="20"/>
        </w:rPr>
        <w:t xml:space="preserve"> was collected from </w:t>
      </w:r>
      <w:r w:rsidR="00AD257B" w:rsidRPr="00AD257B">
        <w:rPr>
          <w:rFonts w:ascii="Arial" w:hAnsi="Arial" w:cs="Arial"/>
          <w:sz w:val="20"/>
          <w:szCs w:val="20"/>
        </w:rPr>
        <w:t>a swine lagoon</w:t>
      </w:r>
      <w:r w:rsidR="00887EF6" w:rsidRPr="00857279">
        <w:rPr>
          <w:rFonts w:ascii="Arial" w:hAnsi="Arial" w:cs="Arial"/>
          <w:sz w:val="20"/>
          <w:szCs w:val="20"/>
        </w:rPr>
        <w:t xml:space="preserve"> </w:t>
      </w:r>
      <w:r w:rsidR="00887EF6" w:rsidRPr="00857279">
        <w:rPr>
          <w:rFonts w:ascii="Arial" w:hAnsi="Arial"/>
          <w:sz w:val="20"/>
        </w:rPr>
        <w:t>(</w:t>
      </w:r>
      <w:r w:rsidR="00857279" w:rsidRPr="00857279">
        <w:rPr>
          <w:rFonts w:ascii="Arial" w:hAnsi="Arial"/>
          <w:sz w:val="20"/>
        </w:rPr>
        <w:t>3</w:t>
      </w:r>
      <w:r w:rsidR="00857279" w:rsidRPr="00857279">
        <w:rPr>
          <w:rFonts w:ascii="Arial" w:hAnsi="Arial" w:hint="eastAsia"/>
          <w:sz w:val="20"/>
        </w:rPr>
        <w:t>3</w:t>
      </w:r>
      <w:r w:rsidR="00857279" w:rsidRPr="00857279">
        <w:rPr>
          <w:rFonts w:ascii="Arial" w:hAnsi="Arial"/>
          <w:sz w:val="20"/>
        </w:rPr>
        <w:t xml:space="preserve">° </w:t>
      </w:r>
      <w:r w:rsidR="00857279" w:rsidRPr="00857279">
        <w:rPr>
          <w:rFonts w:ascii="Arial" w:hAnsi="Arial" w:hint="eastAsia"/>
          <w:sz w:val="20"/>
        </w:rPr>
        <w:t>44</w:t>
      </w:r>
      <w:r w:rsidR="00857279" w:rsidRPr="00857279">
        <w:rPr>
          <w:rFonts w:ascii="Arial" w:hAnsi="Arial"/>
          <w:sz w:val="20"/>
        </w:rPr>
        <w:t>.</w:t>
      </w:r>
      <w:r w:rsidR="00857279" w:rsidRPr="00857279">
        <w:rPr>
          <w:rFonts w:ascii="Arial" w:hAnsi="Arial" w:hint="eastAsia"/>
          <w:sz w:val="20"/>
        </w:rPr>
        <w:t>24</w:t>
      </w:r>
      <w:r w:rsidR="00857279" w:rsidRPr="00857279">
        <w:rPr>
          <w:rFonts w:ascii="Arial" w:hAnsi="Arial"/>
          <w:sz w:val="20"/>
        </w:rPr>
        <w:t>′</w:t>
      </w:r>
      <w:r w:rsidR="00857279" w:rsidRPr="00857279">
        <w:rPr>
          <w:rFonts w:ascii="Arial" w:hAnsi="Arial" w:hint="eastAsia"/>
          <w:sz w:val="20"/>
        </w:rPr>
        <w:t xml:space="preserve"> </w:t>
      </w:r>
      <w:r w:rsidR="00857279" w:rsidRPr="00857279">
        <w:rPr>
          <w:rFonts w:ascii="Arial" w:hAnsi="Arial"/>
          <w:sz w:val="20"/>
        </w:rPr>
        <w:t>N, 1</w:t>
      </w:r>
      <w:r w:rsidR="00857279" w:rsidRPr="00857279">
        <w:rPr>
          <w:rFonts w:ascii="Arial" w:hAnsi="Arial" w:hint="eastAsia"/>
          <w:sz w:val="20"/>
        </w:rPr>
        <w:t>13</w:t>
      </w:r>
      <w:r w:rsidR="00857279" w:rsidRPr="00857279">
        <w:rPr>
          <w:rFonts w:ascii="Arial" w:hAnsi="Arial"/>
          <w:sz w:val="20"/>
        </w:rPr>
        <w:t>° 1</w:t>
      </w:r>
      <w:r w:rsidR="00857279" w:rsidRPr="00857279">
        <w:rPr>
          <w:rFonts w:ascii="Arial" w:hAnsi="Arial" w:hint="eastAsia"/>
          <w:sz w:val="20"/>
        </w:rPr>
        <w:t>2</w:t>
      </w:r>
      <w:r w:rsidR="00857279" w:rsidRPr="00857279">
        <w:rPr>
          <w:rFonts w:ascii="Arial" w:hAnsi="Arial"/>
          <w:sz w:val="20"/>
        </w:rPr>
        <w:t>.</w:t>
      </w:r>
      <w:r w:rsidR="00857279" w:rsidRPr="00857279">
        <w:rPr>
          <w:rFonts w:ascii="Arial" w:hAnsi="Arial" w:hint="eastAsia"/>
          <w:sz w:val="20"/>
        </w:rPr>
        <w:t>30</w:t>
      </w:r>
      <w:r w:rsidR="00857279" w:rsidRPr="00857279">
        <w:rPr>
          <w:rFonts w:ascii="Arial" w:hAnsi="Arial"/>
          <w:sz w:val="20"/>
        </w:rPr>
        <w:t>′ E</w:t>
      </w:r>
      <w:r w:rsidR="00887EF6" w:rsidRPr="00857279">
        <w:rPr>
          <w:rFonts w:ascii="Arial" w:hAnsi="Arial"/>
          <w:sz w:val="20"/>
        </w:rPr>
        <w:t xml:space="preserve">) at the city of </w:t>
      </w:r>
      <w:proofErr w:type="spellStart"/>
      <w:r w:rsidR="00BB3D0D" w:rsidRPr="00857279">
        <w:rPr>
          <w:rFonts w:ascii="Arial" w:hAnsi="Arial"/>
          <w:sz w:val="20"/>
        </w:rPr>
        <w:t>Ping</w:t>
      </w:r>
      <w:r w:rsidR="00BB3D0D" w:rsidRPr="00857279">
        <w:rPr>
          <w:rFonts w:ascii="Arial" w:hAnsi="Arial" w:hint="eastAsia"/>
          <w:sz w:val="20"/>
        </w:rPr>
        <w:t>dingshan</w:t>
      </w:r>
      <w:proofErr w:type="spellEnd"/>
      <w:r w:rsidR="00887EF6" w:rsidRPr="00857279">
        <w:rPr>
          <w:rFonts w:ascii="Arial" w:hAnsi="Arial"/>
          <w:sz w:val="20"/>
        </w:rPr>
        <w:t xml:space="preserve">, </w:t>
      </w:r>
      <w:r w:rsidR="00BB3D0D" w:rsidRPr="00857279">
        <w:rPr>
          <w:rFonts w:ascii="Arial" w:hAnsi="Arial" w:hint="eastAsia"/>
          <w:sz w:val="20"/>
        </w:rPr>
        <w:t>Henan</w:t>
      </w:r>
      <w:r w:rsidR="00857279">
        <w:rPr>
          <w:rFonts w:ascii="Arial" w:hAnsi="Arial"/>
          <w:sz w:val="20"/>
        </w:rPr>
        <w:t xml:space="preserve"> </w:t>
      </w:r>
      <w:r w:rsidR="00887EF6" w:rsidRPr="00857279">
        <w:rPr>
          <w:rFonts w:ascii="Arial" w:hAnsi="Arial"/>
          <w:sz w:val="20"/>
        </w:rPr>
        <w:t>Province,</w:t>
      </w:r>
      <w:r w:rsidR="00607971" w:rsidRPr="00857279">
        <w:rPr>
          <w:rFonts w:ascii="Arial" w:hAnsi="Arial"/>
          <w:sz w:val="20"/>
        </w:rPr>
        <w:t xml:space="preserve"> China.</w:t>
      </w:r>
    </w:p>
    <w:p w14:paraId="1832D269" w14:textId="77777777" w:rsidR="00A32D28" w:rsidRDefault="00A32D28">
      <w:pPr>
        <w:rPr>
          <w:rFonts w:ascii="Arial" w:hAnsi="Arial"/>
          <w:sz w:val="20"/>
        </w:rPr>
      </w:pP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449D27C7" w14:textId="07D1A89B" w:rsidR="009A7D00" w:rsidRDefault="009A7D00" w:rsidP="009A7D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32D28">
        <w:rPr>
          <w:rFonts w:ascii="Arial" w:hAnsi="Arial" w:cs="Arial"/>
          <w:sz w:val="20"/>
          <w:szCs w:val="20"/>
        </w:rPr>
        <w:t>After soaking in 0.1 % (W/V) mercuric chloride (HgCl</w:t>
      </w:r>
      <w:r w:rsidRPr="00A32D28">
        <w:rPr>
          <w:rFonts w:ascii="Arial" w:hAnsi="Arial" w:cs="Arial"/>
          <w:kern w:val="20"/>
          <w:sz w:val="20"/>
          <w:szCs w:val="20"/>
          <w:vertAlign w:val="subscript"/>
        </w:rPr>
        <w:t>2</w:t>
      </w:r>
      <w:r w:rsidRPr="00A32D28">
        <w:rPr>
          <w:rFonts w:ascii="Arial" w:hAnsi="Arial" w:cs="Arial"/>
          <w:sz w:val="20"/>
          <w:szCs w:val="20"/>
        </w:rPr>
        <w:t xml:space="preserve">) for 2-3 minutes and washing for 5 to 8 times using sterile deionized water, </w:t>
      </w:r>
      <w:r w:rsidR="00857279" w:rsidRPr="0069688B">
        <w:rPr>
          <w:rFonts w:ascii="Arial" w:hAnsi="Arial"/>
          <w:i/>
          <w:sz w:val="20"/>
        </w:rPr>
        <w:t>L</w:t>
      </w:r>
      <w:r w:rsidR="00857279">
        <w:rPr>
          <w:rFonts w:ascii="Arial" w:hAnsi="Arial"/>
          <w:i/>
          <w:sz w:val="20"/>
        </w:rPr>
        <w:t xml:space="preserve">. </w:t>
      </w:r>
      <w:proofErr w:type="spellStart"/>
      <w:r w:rsidR="00857279" w:rsidRPr="0069688B">
        <w:rPr>
          <w:rFonts w:ascii="Arial" w:hAnsi="Arial"/>
          <w:i/>
          <w:sz w:val="20"/>
        </w:rPr>
        <w:t>aequinoctialis</w:t>
      </w:r>
      <w:proofErr w:type="spellEnd"/>
      <w:r w:rsidRPr="00A32D28">
        <w:rPr>
          <w:rFonts w:ascii="Arial" w:hAnsi="Arial" w:cs="Arial"/>
          <w:sz w:val="20"/>
          <w:szCs w:val="20"/>
        </w:rPr>
        <w:t xml:space="preserve"> collected was maintained in Erlenmeyer flask containing 50 mL half-strength </w:t>
      </w:r>
      <w:proofErr w:type="spellStart"/>
      <w:r w:rsidRPr="00A32D28">
        <w:rPr>
          <w:rFonts w:ascii="Arial" w:hAnsi="Arial" w:cs="Arial"/>
          <w:sz w:val="20"/>
          <w:szCs w:val="20"/>
        </w:rPr>
        <w:t>Murashige</w:t>
      </w:r>
      <w:proofErr w:type="spellEnd"/>
      <w:r w:rsidRPr="00A32D28">
        <w:rPr>
          <w:rFonts w:ascii="Arial" w:hAnsi="Arial" w:cs="Arial"/>
          <w:sz w:val="20"/>
          <w:szCs w:val="20"/>
        </w:rPr>
        <w:t xml:space="preserve"> and Skoog’s solid medium supplemented with 1 % (w/v) sucrose, 0.6 % (w/v) agar at pH 5.8 in dark for 3 days. Later duckweeds were cultured in incubator under 24 ± 2 </w:t>
      </w:r>
      <w:r w:rsidRPr="00A32D28">
        <w:rPr>
          <w:rFonts w:ascii="微软雅黑" w:eastAsia="微软雅黑" w:hAnsi="微软雅黑" w:cs="微软雅黑" w:hint="eastAsia"/>
          <w:sz w:val="20"/>
          <w:szCs w:val="20"/>
        </w:rPr>
        <w:t>℃</w:t>
      </w:r>
      <w:r w:rsidRPr="00A32D28">
        <w:rPr>
          <w:rFonts w:ascii="Arial" w:hAnsi="Arial" w:cs="Arial"/>
          <w:sz w:val="20"/>
          <w:szCs w:val="20"/>
        </w:rPr>
        <w:t xml:space="preserve">at 85 </w:t>
      </w:r>
      <w:proofErr w:type="spellStart"/>
      <w:r w:rsidRPr="00A32D28">
        <w:rPr>
          <w:rFonts w:ascii="Arial" w:hAnsi="Arial" w:cs="Arial"/>
          <w:color w:val="333333"/>
          <w:sz w:val="20"/>
          <w:szCs w:val="20"/>
          <w:shd w:val="clear" w:color="auto" w:fill="FFFFFF"/>
        </w:rPr>
        <w:t>μ</w:t>
      </w:r>
      <w:r w:rsidRPr="00A32D28">
        <w:rPr>
          <w:rFonts w:ascii="Arial" w:hAnsi="Arial" w:cs="Arial"/>
          <w:sz w:val="20"/>
          <w:szCs w:val="20"/>
        </w:rPr>
        <w:t>mol</w:t>
      </w:r>
      <w:proofErr w:type="spellEnd"/>
      <w:r w:rsidRPr="00A32D28">
        <w:rPr>
          <w:rFonts w:ascii="Arial" w:hAnsi="Arial" w:cs="Arial"/>
          <w:sz w:val="20"/>
          <w:szCs w:val="20"/>
        </w:rPr>
        <w:t xml:space="preserve"> m</w:t>
      </w:r>
      <w:r w:rsidRPr="00A32D28">
        <w:rPr>
          <w:rFonts w:ascii="Arial" w:hAnsi="Arial" w:cs="Arial"/>
          <w:kern w:val="20"/>
          <w:sz w:val="20"/>
          <w:szCs w:val="20"/>
          <w:vertAlign w:val="superscript"/>
        </w:rPr>
        <w:t>-2</w:t>
      </w:r>
      <w:r w:rsidRPr="00A32D28">
        <w:rPr>
          <w:rFonts w:ascii="Arial" w:hAnsi="Arial" w:cs="Arial"/>
          <w:sz w:val="20"/>
          <w:szCs w:val="20"/>
        </w:rPr>
        <w:t>s</w:t>
      </w:r>
      <w:r w:rsidRPr="00A32D28">
        <w:rPr>
          <w:rFonts w:ascii="Arial" w:hAnsi="Arial" w:cs="Arial"/>
          <w:kern w:val="20"/>
          <w:sz w:val="20"/>
          <w:szCs w:val="20"/>
          <w:vertAlign w:val="superscript"/>
        </w:rPr>
        <w:t>-1</w:t>
      </w:r>
      <w:r w:rsidRPr="00A32D28">
        <w:rPr>
          <w:rFonts w:ascii="Arial" w:hAnsi="Arial" w:cs="Arial"/>
          <w:sz w:val="20"/>
          <w:szCs w:val="20"/>
        </w:rPr>
        <w:t xml:space="preserve"> and a photoperiod of 16 h light and 8 h darkness. In every two weeks, regenerated fresh fronds were sub-cultured in fresh liquid or solid </w:t>
      </w:r>
      <w:r w:rsidR="00857279" w:rsidRPr="00857279">
        <w:rPr>
          <w:rFonts w:ascii="Arial" w:hAnsi="Arial" w:cs="Arial" w:hint="eastAsia"/>
          <w:sz w:val="20"/>
          <w:szCs w:val="20"/>
        </w:rPr>
        <w:t>B5</w:t>
      </w:r>
      <w:r w:rsidRPr="00A32D28">
        <w:rPr>
          <w:rFonts w:ascii="Arial" w:hAnsi="Arial" w:cs="Arial"/>
          <w:sz w:val="20"/>
          <w:szCs w:val="20"/>
        </w:rPr>
        <w:t xml:space="preserve"> medium containing 1 % (w/v) sucrose, for longtime preservation. </w:t>
      </w:r>
    </w:p>
    <w:p w14:paraId="6BD757AB" w14:textId="77777777" w:rsidR="00A32D28" w:rsidRPr="00A32D28" w:rsidRDefault="00A32D28" w:rsidP="009A7D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961C89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FA211D">
        <w:rPr>
          <w:rFonts w:ascii="Arial" w:hAnsi="Arial"/>
          <w:sz w:val="20"/>
        </w:rPr>
      </w:r>
      <w:r w:rsidR="00FA211D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</w:t>
      </w:r>
      <w:proofErr w:type="gramStart"/>
      <w:r w:rsidRPr="005149DF">
        <w:rPr>
          <w:rFonts w:ascii="Arial" w:hAnsi="Arial"/>
          <w:sz w:val="20"/>
        </w:rPr>
        <w:t>RDSC</w:t>
      </w:r>
      <w:r w:rsidR="00DD293D">
        <w:rPr>
          <w:rFonts w:ascii="Arial" w:hAnsi="Arial"/>
          <w:sz w:val="20"/>
        </w:rPr>
        <w:t xml:space="preserve">  </w:t>
      </w:r>
      <w:r w:rsidR="00DD293D">
        <w:rPr>
          <w:rFonts w:ascii="MS Mincho" w:eastAsia="MS Mincho" w:hAnsi="MS Mincho" w:hint="eastAsia"/>
          <w:sz w:val="20"/>
        </w:rPr>
        <w:t>✓</w:t>
      </w:r>
      <w:proofErr w:type="gramEnd"/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FA211D">
        <w:rPr>
          <w:rFonts w:ascii="Arial" w:hAnsi="Arial"/>
          <w:sz w:val="20"/>
        </w:rPr>
      </w:r>
      <w:r w:rsidR="00FA211D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83D48" w14:textId="77777777" w:rsidR="00FA211D" w:rsidRDefault="00FA211D" w:rsidP="001526BC">
      <w:r>
        <w:separator/>
      </w:r>
    </w:p>
  </w:endnote>
  <w:endnote w:type="continuationSeparator" w:id="0">
    <w:p w14:paraId="1D7A4DC0" w14:textId="77777777" w:rsidR="00FA211D" w:rsidRDefault="00FA211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8948" w14:textId="77777777" w:rsidR="00FA211D" w:rsidRDefault="00FA211D" w:rsidP="001526BC">
      <w:r>
        <w:separator/>
      </w:r>
    </w:p>
  </w:footnote>
  <w:footnote w:type="continuationSeparator" w:id="0">
    <w:p w14:paraId="0D519108" w14:textId="77777777" w:rsidR="00FA211D" w:rsidRDefault="00FA211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C972" w14:textId="52A6D6E4" w:rsidR="001526BC" w:rsidRPr="001526BC" w:rsidRDefault="001526BC" w:rsidP="001526BC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9A2671">
      <w:rPr>
        <w:rFonts w:ascii="Arial" w:hAnsi="Arial"/>
        <w:b/>
        <w:sz w:val="28"/>
        <w:u w:val="single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69"/>
    <w:rsid w:val="00013FBE"/>
    <w:rsid w:val="00073EF8"/>
    <w:rsid w:val="000A606B"/>
    <w:rsid w:val="00136CA3"/>
    <w:rsid w:val="00147F91"/>
    <w:rsid w:val="001526BC"/>
    <w:rsid w:val="001A0952"/>
    <w:rsid w:val="001B7C59"/>
    <w:rsid w:val="001E3773"/>
    <w:rsid w:val="001F0274"/>
    <w:rsid w:val="00326752"/>
    <w:rsid w:val="0033521A"/>
    <w:rsid w:val="00410A4F"/>
    <w:rsid w:val="00446EC4"/>
    <w:rsid w:val="004C2C12"/>
    <w:rsid w:val="005149DF"/>
    <w:rsid w:val="005638D1"/>
    <w:rsid w:val="005E35DC"/>
    <w:rsid w:val="0060171E"/>
    <w:rsid w:val="00607971"/>
    <w:rsid w:val="0069688B"/>
    <w:rsid w:val="006C547C"/>
    <w:rsid w:val="007542C9"/>
    <w:rsid w:val="00797A71"/>
    <w:rsid w:val="007E6AF6"/>
    <w:rsid w:val="007F0163"/>
    <w:rsid w:val="00840B64"/>
    <w:rsid w:val="00854566"/>
    <w:rsid w:val="00857279"/>
    <w:rsid w:val="00887EF6"/>
    <w:rsid w:val="008B6096"/>
    <w:rsid w:val="008F1CC8"/>
    <w:rsid w:val="0096231C"/>
    <w:rsid w:val="009A2671"/>
    <w:rsid w:val="009A7D00"/>
    <w:rsid w:val="009C53BE"/>
    <w:rsid w:val="00A178E5"/>
    <w:rsid w:val="00A32D28"/>
    <w:rsid w:val="00AB39FE"/>
    <w:rsid w:val="00AD257B"/>
    <w:rsid w:val="00AF6FED"/>
    <w:rsid w:val="00B2298E"/>
    <w:rsid w:val="00B2533F"/>
    <w:rsid w:val="00B5300B"/>
    <w:rsid w:val="00BA6AC2"/>
    <w:rsid w:val="00BB3D0D"/>
    <w:rsid w:val="00BF062C"/>
    <w:rsid w:val="00C35E01"/>
    <w:rsid w:val="00CA6B2E"/>
    <w:rsid w:val="00D02A27"/>
    <w:rsid w:val="00D15BE6"/>
    <w:rsid w:val="00D30C49"/>
    <w:rsid w:val="00D31C00"/>
    <w:rsid w:val="00DC70B5"/>
    <w:rsid w:val="00DD293D"/>
    <w:rsid w:val="00E37869"/>
    <w:rsid w:val="00E477E5"/>
    <w:rsid w:val="00E659CC"/>
    <w:rsid w:val="00EA4558"/>
    <w:rsid w:val="00EB23D0"/>
    <w:rsid w:val="00F13369"/>
    <w:rsid w:val="00FA211D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  <w15:docId w15:val="{381AF110-962D-488F-8E02-093F264D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1526BC"/>
  </w:style>
  <w:style w:type="paragraph" w:styleId="a5">
    <w:name w:val="footer"/>
    <w:basedOn w:val="a"/>
    <w:link w:val="a6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1526BC"/>
  </w:style>
  <w:style w:type="table" w:styleId="a7">
    <w:name w:val="Table Grid"/>
    <w:basedOn w:val="a1"/>
    <w:uiPriority w:val="59"/>
    <w:rsid w:val="007F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6231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6231C"/>
  </w:style>
  <w:style w:type="paragraph" w:styleId="aa">
    <w:name w:val="Balloon Text"/>
    <w:basedOn w:val="a"/>
    <w:link w:val="ab"/>
    <w:uiPriority w:val="99"/>
    <w:semiHidden/>
    <w:unhideWhenUsed/>
    <w:rsid w:val="009A2671"/>
    <w:rPr>
      <w:rFonts w:ascii="Lucida Grande" w:hAnsi="Lucida Grande" w:cs="Lucida Grande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A26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F9541-A46E-4068-A9F3-4F37B4DB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Administrator</cp:lastModifiedBy>
  <cp:revision>9</cp:revision>
  <dcterms:created xsi:type="dcterms:W3CDTF">2018-01-22T14:01:00Z</dcterms:created>
  <dcterms:modified xsi:type="dcterms:W3CDTF">2019-05-09T21:06:00Z</dcterms:modified>
</cp:coreProperties>
</file>